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4FDF" w14:textId="77777777" w:rsidR="00100729" w:rsidRPr="00A77E63" w:rsidRDefault="00100729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7E9678" w14:textId="200CFBEC" w:rsidR="00BC6ACB" w:rsidRPr="00A77E63" w:rsidRDefault="00BC6ACB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7E63">
        <w:rPr>
          <w:rFonts w:ascii="Times New Roman" w:hAnsi="Times New Roman"/>
          <w:b/>
          <w:bCs/>
          <w:sz w:val="28"/>
          <w:szCs w:val="28"/>
        </w:rPr>
        <w:t>Информационное сообщение</w:t>
      </w:r>
    </w:p>
    <w:p w14:paraId="4C19363E" w14:textId="7E42CC40" w:rsidR="00B92A07" w:rsidRPr="00A77E63" w:rsidRDefault="00B92A07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A2AA62" w14:textId="77777777" w:rsidR="00B92A07" w:rsidRPr="00A77E63" w:rsidRDefault="00B92A07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5F322A" w14:textId="22573904" w:rsidR="00BC6ACB" w:rsidRPr="00A77E63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E63">
        <w:rPr>
          <w:rFonts w:ascii="Times New Roman" w:hAnsi="Times New Roman"/>
          <w:sz w:val="28"/>
          <w:szCs w:val="28"/>
        </w:rPr>
        <w:t xml:space="preserve">На основании </w:t>
      </w:r>
      <w:r w:rsidR="00A77E63" w:rsidRPr="00A77E63">
        <w:rPr>
          <w:rFonts w:ascii="Times New Roman" w:hAnsi="Times New Roman"/>
          <w:b/>
          <w:bCs/>
          <w:sz w:val="28"/>
          <w:szCs w:val="28"/>
        </w:rPr>
        <w:t>Протокол</w:t>
      </w:r>
      <w:r w:rsidR="00A344A9">
        <w:rPr>
          <w:rFonts w:ascii="Times New Roman" w:hAnsi="Times New Roman"/>
          <w:b/>
          <w:bCs/>
          <w:sz w:val="28"/>
          <w:szCs w:val="28"/>
        </w:rPr>
        <w:t>а</w:t>
      </w:r>
      <w:r w:rsidR="00A77E63" w:rsidRPr="00A77E63">
        <w:rPr>
          <w:rFonts w:ascii="Times New Roman" w:hAnsi="Times New Roman"/>
          <w:b/>
          <w:bCs/>
          <w:sz w:val="28"/>
          <w:szCs w:val="28"/>
        </w:rPr>
        <w:t xml:space="preserve"> отказа от заключения договора</w:t>
      </w:r>
      <w:r w:rsidR="00A77E63" w:rsidRPr="00A77E63">
        <w:rPr>
          <w:rFonts w:ascii="Times New Roman" w:hAnsi="Times New Roman"/>
          <w:sz w:val="28"/>
          <w:szCs w:val="28"/>
        </w:rPr>
        <w:t xml:space="preserve"> от «</w:t>
      </w:r>
      <w:r w:rsidR="0059277A">
        <w:rPr>
          <w:rFonts w:ascii="Times New Roman" w:hAnsi="Times New Roman"/>
          <w:sz w:val="28"/>
          <w:szCs w:val="28"/>
        </w:rPr>
        <w:t>06</w:t>
      </w:r>
      <w:r w:rsidR="00A77E63" w:rsidRPr="00A77E63">
        <w:rPr>
          <w:rFonts w:ascii="Times New Roman" w:hAnsi="Times New Roman"/>
          <w:sz w:val="28"/>
          <w:szCs w:val="28"/>
        </w:rPr>
        <w:t xml:space="preserve">» </w:t>
      </w:r>
      <w:r w:rsidR="0059277A">
        <w:rPr>
          <w:rFonts w:ascii="Times New Roman" w:hAnsi="Times New Roman"/>
          <w:sz w:val="28"/>
          <w:szCs w:val="28"/>
        </w:rPr>
        <w:t>октябр</w:t>
      </w:r>
      <w:r w:rsidR="00A77E63" w:rsidRPr="00A77E63">
        <w:rPr>
          <w:rFonts w:ascii="Times New Roman" w:hAnsi="Times New Roman"/>
          <w:sz w:val="28"/>
          <w:szCs w:val="28"/>
        </w:rPr>
        <w:t xml:space="preserve">я 2023г. </w:t>
      </w:r>
      <w:r w:rsidRPr="00A77E63">
        <w:rPr>
          <w:rFonts w:ascii="Times New Roman" w:hAnsi="Times New Roman"/>
          <w:sz w:val="28"/>
          <w:szCs w:val="28"/>
        </w:rPr>
        <w:t>«Комитет по управлению имуществом Златоустовского городского округа» сообщает о том, что результат продажи</w:t>
      </w:r>
      <w:r w:rsidR="00A77E63" w:rsidRPr="00A77E63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A77E63">
        <w:rPr>
          <w:rFonts w:ascii="Times New Roman" w:hAnsi="Times New Roman"/>
          <w:sz w:val="28"/>
          <w:szCs w:val="28"/>
        </w:rPr>
        <w:t xml:space="preserve">, </w:t>
      </w:r>
      <w:r w:rsidR="00876D5D" w:rsidRPr="00A77E63">
        <w:rPr>
          <w:rFonts w:ascii="Times New Roman" w:hAnsi="Times New Roman"/>
          <w:sz w:val="28"/>
          <w:szCs w:val="28"/>
        </w:rPr>
        <w:t xml:space="preserve">проведённой на сайте Единой электронной торговой площадки (АО «ЕЭТП»), по адресу в сети «Интернет»: </w:t>
      </w:r>
      <w:hyperlink w:anchor="http://178fz.roseltorg.ru" w:history="1">
        <w:r w:rsidR="00876D5D" w:rsidRPr="00A77E63">
          <w:rPr>
            <w:rFonts w:ascii="Times New Roman" w:hAnsi="Times New Roman"/>
            <w:sz w:val="28"/>
            <w:szCs w:val="28"/>
          </w:rPr>
          <w:t>http://178fz.roseltorg.ru</w:t>
        </w:r>
      </w:hyperlink>
      <w:r w:rsidR="00876D5D" w:rsidRPr="00A77E63">
        <w:rPr>
          <w:rFonts w:ascii="Times New Roman" w:hAnsi="Times New Roman"/>
          <w:sz w:val="28"/>
          <w:szCs w:val="28"/>
        </w:rPr>
        <w:t xml:space="preserve"> (протокол об итогах продажи от </w:t>
      </w:r>
      <w:r w:rsidR="0059277A">
        <w:rPr>
          <w:rFonts w:ascii="Times New Roman" w:hAnsi="Times New Roman"/>
          <w:sz w:val="28"/>
          <w:szCs w:val="28"/>
        </w:rPr>
        <w:t>28.09</w:t>
      </w:r>
      <w:r w:rsidR="00C815C7" w:rsidRPr="00A77E63">
        <w:rPr>
          <w:rFonts w:ascii="Times New Roman" w:hAnsi="Times New Roman"/>
          <w:sz w:val="28"/>
          <w:szCs w:val="28"/>
        </w:rPr>
        <w:t>.2023г</w:t>
      </w:r>
      <w:r w:rsidR="00876D5D" w:rsidRPr="00A77E63">
        <w:rPr>
          <w:rFonts w:ascii="Times New Roman" w:hAnsi="Times New Roman"/>
          <w:sz w:val="28"/>
          <w:szCs w:val="28"/>
        </w:rPr>
        <w:t xml:space="preserve">.) </w:t>
      </w:r>
      <w:r w:rsidRPr="00A77E63">
        <w:rPr>
          <w:rFonts w:ascii="Times New Roman" w:hAnsi="Times New Roman"/>
          <w:sz w:val="28"/>
          <w:szCs w:val="28"/>
        </w:rPr>
        <w:t xml:space="preserve"> опубликованной на сайтах: </w:t>
      </w:r>
      <w:hyperlink r:id="rId4" w:history="1">
        <w:r w:rsidRPr="00A77E63">
          <w:rPr>
            <w:rFonts w:ascii="Times New Roman" w:hAnsi="Times New Roman"/>
            <w:sz w:val="28"/>
            <w:szCs w:val="28"/>
          </w:rPr>
          <w:t>http://www.torgi.gov.ru</w:t>
        </w:r>
      </w:hyperlink>
      <w:r w:rsidRPr="00A77E63">
        <w:rPr>
          <w:rFonts w:ascii="Times New Roman" w:hAnsi="Times New Roman"/>
          <w:sz w:val="28"/>
          <w:szCs w:val="28"/>
        </w:rPr>
        <w:t>, http://zlat-go.ru признан несостоявшейся, в отношении следующ</w:t>
      </w:r>
      <w:r w:rsidR="00B92A07" w:rsidRPr="00A77E63">
        <w:rPr>
          <w:rFonts w:ascii="Times New Roman" w:hAnsi="Times New Roman"/>
          <w:sz w:val="28"/>
          <w:szCs w:val="28"/>
        </w:rPr>
        <w:t>его</w:t>
      </w:r>
      <w:r w:rsidRPr="00A77E63">
        <w:rPr>
          <w:rFonts w:ascii="Times New Roman" w:hAnsi="Times New Roman"/>
          <w:sz w:val="28"/>
          <w:szCs w:val="28"/>
        </w:rPr>
        <w:t xml:space="preserve"> объект</w:t>
      </w:r>
      <w:r w:rsidR="00B92A07" w:rsidRPr="00A77E63">
        <w:rPr>
          <w:rFonts w:ascii="Times New Roman" w:hAnsi="Times New Roman"/>
          <w:sz w:val="28"/>
          <w:szCs w:val="28"/>
        </w:rPr>
        <w:t>а</w:t>
      </w:r>
      <w:r w:rsidRPr="00A77E63">
        <w:rPr>
          <w:rFonts w:ascii="Times New Roman" w:hAnsi="Times New Roman"/>
          <w:sz w:val="28"/>
          <w:szCs w:val="28"/>
        </w:rPr>
        <w:t>:</w:t>
      </w:r>
    </w:p>
    <w:p w14:paraId="51AE211E" w14:textId="051A82FA" w:rsidR="00A77E63" w:rsidRPr="00A77E63" w:rsidRDefault="00B92A07" w:rsidP="00A77E63">
      <w:pPr>
        <w:pStyle w:val="a3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E63">
        <w:rPr>
          <w:rFonts w:ascii="Times New Roman" w:hAnsi="Times New Roman"/>
          <w:sz w:val="28"/>
          <w:szCs w:val="28"/>
        </w:rPr>
        <w:t>-</w:t>
      </w:r>
      <w:r w:rsidR="0059277A" w:rsidRPr="0059277A">
        <w:t xml:space="preserve"> </w:t>
      </w:r>
      <w:r w:rsidR="0059277A" w:rsidRPr="0059277A">
        <w:rPr>
          <w:rFonts w:ascii="Times New Roman" w:hAnsi="Times New Roman"/>
          <w:sz w:val="28"/>
          <w:szCs w:val="28"/>
        </w:rPr>
        <w:t>Нежилое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</w:t>
      </w:r>
      <w:r w:rsidR="0059277A">
        <w:rPr>
          <w:rFonts w:ascii="Times New Roman" w:hAnsi="Times New Roman"/>
          <w:sz w:val="28"/>
          <w:szCs w:val="28"/>
        </w:rPr>
        <w:t xml:space="preserve">. </w:t>
      </w:r>
      <w:r w:rsidR="0059277A" w:rsidRPr="0059277A">
        <w:rPr>
          <w:rFonts w:ascii="Times New Roman" w:hAnsi="Times New Roman"/>
          <w:sz w:val="28"/>
          <w:szCs w:val="28"/>
        </w:rPr>
        <w:t xml:space="preserve">  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кв.м., с кадастровым номером 74:25:0302106:426, виды разрешенного использования: магазины, расположенный по адресу: Челябинская область, г. Златоуст, ул. Буревестника, участок  3, по рыночной стоимости в сумме 384 000 (триста восемьдесят четыре тысячи) рублей в соответствии с отчетом об оценке № 107/25 от 23.06.2023г. общества с ограниченной ответственностью «ГЛАВЭКСПЕРТОЦЕНКА»</w:t>
      </w:r>
      <w:r w:rsidR="0059277A">
        <w:rPr>
          <w:rFonts w:ascii="Times New Roman" w:hAnsi="Times New Roman"/>
          <w:sz w:val="28"/>
          <w:szCs w:val="28"/>
        </w:rPr>
        <w:t>,</w:t>
      </w:r>
    </w:p>
    <w:p w14:paraId="0C960C75" w14:textId="205110C9" w:rsidR="00BC6ACB" w:rsidRPr="00A77E63" w:rsidRDefault="00A77E63" w:rsidP="00100729">
      <w:pPr>
        <w:pStyle w:val="a3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E63">
        <w:rPr>
          <w:rFonts w:ascii="Times New Roman" w:hAnsi="Times New Roman"/>
          <w:sz w:val="28"/>
          <w:szCs w:val="28"/>
        </w:rPr>
        <w:t>в</w:t>
      </w:r>
      <w:r w:rsidR="00BC6ACB" w:rsidRPr="00A77E63">
        <w:rPr>
          <w:rFonts w:ascii="Times New Roman" w:hAnsi="Times New Roman"/>
          <w:sz w:val="28"/>
          <w:szCs w:val="28"/>
        </w:rPr>
        <w:t xml:space="preserve"> связи с уклонением Победителя </w:t>
      </w:r>
      <w:r w:rsidR="0059277A">
        <w:rPr>
          <w:rFonts w:ascii="Times New Roman" w:hAnsi="Times New Roman"/>
          <w:sz w:val="28"/>
          <w:szCs w:val="28"/>
        </w:rPr>
        <w:t>Кудряшова Андрея Сергеевича</w:t>
      </w:r>
      <w:r w:rsidR="00C815C7" w:rsidRPr="00A77E63">
        <w:rPr>
          <w:rFonts w:ascii="Times New Roman" w:hAnsi="Times New Roman"/>
          <w:sz w:val="28"/>
          <w:szCs w:val="28"/>
        </w:rPr>
        <w:t xml:space="preserve"> </w:t>
      </w:r>
      <w:r w:rsidR="00BC6ACB" w:rsidRPr="00A77E63">
        <w:rPr>
          <w:rFonts w:ascii="Times New Roman" w:hAnsi="Times New Roman"/>
          <w:sz w:val="28"/>
          <w:szCs w:val="28"/>
        </w:rPr>
        <w:t>от заключения договор</w:t>
      </w:r>
      <w:r w:rsidR="00100729" w:rsidRPr="00A77E63">
        <w:rPr>
          <w:rFonts w:ascii="Times New Roman" w:hAnsi="Times New Roman"/>
          <w:sz w:val="28"/>
          <w:szCs w:val="28"/>
        </w:rPr>
        <w:t>а</w:t>
      </w:r>
      <w:r w:rsidR="00BC6ACB" w:rsidRPr="00A77E63">
        <w:rPr>
          <w:rFonts w:ascii="Times New Roman" w:hAnsi="Times New Roman"/>
          <w:sz w:val="28"/>
          <w:szCs w:val="28"/>
        </w:rPr>
        <w:t xml:space="preserve"> купли-продажи</w:t>
      </w:r>
      <w:r w:rsidR="00100729" w:rsidRPr="00A77E63">
        <w:rPr>
          <w:rFonts w:ascii="Times New Roman" w:hAnsi="Times New Roman"/>
          <w:sz w:val="28"/>
          <w:szCs w:val="28"/>
        </w:rPr>
        <w:t xml:space="preserve">, направленного посредством электронной площадки </w:t>
      </w:r>
      <w:r w:rsidR="0059277A">
        <w:rPr>
          <w:rFonts w:ascii="Times New Roman" w:hAnsi="Times New Roman"/>
          <w:sz w:val="28"/>
          <w:szCs w:val="28"/>
        </w:rPr>
        <w:t>29.09</w:t>
      </w:r>
      <w:r w:rsidR="00100729" w:rsidRPr="00A77E63">
        <w:rPr>
          <w:rFonts w:ascii="Times New Roman" w:hAnsi="Times New Roman"/>
          <w:sz w:val="28"/>
          <w:szCs w:val="28"/>
        </w:rPr>
        <w:t>.2023г.</w:t>
      </w:r>
      <w:r w:rsidR="00BC6ACB" w:rsidRPr="00A77E63">
        <w:rPr>
          <w:rFonts w:ascii="Times New Roman" w:hAnsi="Times New Roman"/>
          <w:sz w:val="28"/>
          <w:szCs w:val="28"/>
        </w:rPr>
        <w:t xml:space="preserve"> муниципального имущества в установленный законом срок.</w:t>
      </w:r>
    </w:p>
    <w:p w14:paraId="0F3682E0" w14:textId="77777777" w:rsidR="00BC6ACB" w:rsidRDefault="00BC6ACB" w:rsidP="00BC6ACB"/>
    <w:p w14:paraId="377E5479" w14:textId="77777777" w:rsidR="007B0E5E" w:rsidRDefault="007B0E5E"/>
    <w:sectPr w:rsidR="007B0E5E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E5E"/>
    <w:rsid w:val="00083EDE"/>
    <w:rsid w:val="00100729"/>
    <w:rsid w:val="002E181E"/>
    <w:rsid w:val="0059277A"/>
    <w:rsid w:val="005E63B5"/>
    <w:rsid w:val="007B0E5E"/>
    <w:rsid w:val="00876D5D"/>
    <w:rsid w:val="00A00085"/>
    <w:rsid w:val="00A344A9"/>
    <w:rsid w:val="00A442C2"/>
    <w:rsid w:val="00A77E63"/>
    <w:rsid w:val="00AB7D59"/>
    <w:rsid w:val="00B92A07"/>
    <w:rsid w:val="00BC6ACB"/>
    <w:rsid w:val="00C8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DD61"/>
  <w15:chartTrackingRefBased/>
  <w15:docId w15:val="{09E6D187-A033-4DCE-BF19-A9D1A483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Елена Казьмина</cp:lastModifiedBy>
  <cp:revision>13</cp:revision>
  <cp:lastPrinted>2023-02-13T08:27:00Z</cp:lastPrinted>
  <dcterms:created xsi:type="dcterms:W3CDTF">2020-05-14T06:09:00Z</dcterms:created>
  <dcterms:modified xsi:type="dcterms:W3CDTF">2023-10-06T04:02:00Z</dcterms:modified>
</cp:coreProperties>
</file>